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2F" w:rsidRPr="00547E2F" w:rsidRDefault="00547E2F" w:rsidP="00547E2F">
      <w:pPr>
        <w:jc w:val="center"/>
        <w:rPr>
          <w:b/>
          <w:sz w:val="28"/>
          <w:szCs w:val="28"/>
        </w:rPr>
      </w:pPr>
      <w:r w:rsidRPr="00547E2F">
        <w:rPr>
          <w:b/>
          <w:sz w:val="28"/>
          <w:szCs w:val="28"/>
        </w:rPr>
        <w:t>Zarządzenie Nr ……….</w:t>
      </w:r>
    </w:p>
    <w:p w:rsidR="007226E1" w:rsidRPr="00547E2F" w:rsidRDefault="00547E2F" w:rsidP="00547E2F">
      <w:pPr>
        <w:jc w:val="center"/>
        <w:rPr>
          <w:b/>
          <w:sz w:val="28"/>
          <w:szCs w:val="28"/>
        </w:rPr>
      </w:pPr>
      <w:r w:rsidRPr="00547E2F">
        <w:rPr>
          <w:b/>
          <w:sz w:val="28"/>
          <w:szCs w:val="28"/>
        </w:rPr>
        <w:t>Dyrektora Galerii Sztuki w Legnicy</w:t>
      </w:r>
    </w:p>
    <w:p w:rsidR="00547E2F" w:rsidRPr="00547E2F" w:rsidRDefault="00547E2F" w:rsidP="00547E2F">
      <w:pPr>
        <w:jc w:val="center"/>
        <w:rPr>
          <w:b/>
          <w:sz w:val="28"/>
          <w:szCs w:val="28"/>
        </w:rPr>
      </w:pPr>
      <w:r w:rsidRPr="00547E2F">
        <w:rPr>
          <w:b/>
          <w:sz w:val="28"/>
          <w:szCs w:val="28"/>
        </w:rPr>
        <w:t>z dnia ……….</w:t>
      </w:r>
    </w:p>
    <w:p w:rsidR="00547E2F" w:rsidRDefault="00547E2F" w:rsidP="00547E2F">
      <w:pPr>
        <w:jc w:val="center"/>
      </w:pPr>
    </w:p>
    <w:p w:rsidR="00547E2F" w:rsidRPr="00547E2F" w:rsidRDefault="00547E2F" w:rsidP="00547E2F">
      <w:pPr>
        <w:jc w:val="center"/>
        <w:rPr>
          <w:b/>
        </w:rPr>
      </w:pPr>
      <w:r w:rsidRPr="00547E2F">
        <w:rPr>
          <w:b/>
        </w:rPr>
        <w:t>w sprawie: wprowadzenia instrukcji obiegu dokumentacji pozaksięgowej w Galerii Sztuki w Legnicy.</w:t>
      </w:r>
    </w:p>
    <w:p w:rsidR="00547E2F" w:rsidRPr="00547E2F" w:rsidRDefault="00547E2F" w:rsidP="00547E2F">
      <w:pPr>
        <w:jc w:val="center"/>
        <w:rPr>
          <w:b/>
        </w:rPr>
      </w:pPr>
    </w:p>
    <w:p w:rsidR="00547E2F" w:rsidRDefault="00547E2F" w:rsidP="00547E2F">
      <w:pPr>
        <w:jc w:val="center"/>
      </w:pPr>
    </w:p>
    <w:p w:rsidR="00547E2F" w:rsidRDefault="00547E2F" w:rsidP="00547E2F">
      <w:pPr>
        <w:jc w:val="center"/>
      </w:pPr>
      <w:r>
        <w:rPr>
          <w:rFonts w:ascii="Mongolian Baiti" w:hAnsi="Mongolian Baiti" w:cs="Mongolian Baiti"/>
        </w:rPr>
        <w:t>§</w:t>
      </w:r>
      <w:r>
        <w:t xml:space="preserve"> 1</w:t>
      </w:r>
    </w:p>
    <w:p w:rsidR="00547E2F" w:rsidRPr="00547E2F" w:rsidRDefault="00547E2F" w:rsidP="00547E2F">
      <w:pPr>
        <w:jc w:val="center"/>
        <w:rPr>
          <w:u w:val="single"/>
        </w:rPr>
      </w:pPr>
      <w:r w:rsidRPr="00547E2F">
        <w:rPr>
          <w:u w:val="single"/>
        </w:rPr>
        <w:t>ZARZĄDZAM</w:t>
      </w:r>
    </w:p>
    <w:p w:rsidR="00547E2F" w:rsidRDefault="00547E2F" w:rsidP="00547E2F">
      <w:r>
        <w:t>Wprowadzam do stosowania instrukcję obiegu dokumentacji pozaksięgowej w Galerii Sztuki w Legnicy.</w:t>
      </w:r>
    </w:p>
    <w:p w:rsidR="00547E2F" w:rsidRDefault="00547E2F" w:rsidP="00547E2F">
      <w:pPr>
        <w:jc w:val="center"/>
      </w:pPr>
      <w:r>
        <w:rPr>
          <w:rFonts w:ascii="Mongolian Baiti" w:hAnsi="Mongolian Baiti" w:cs="Mongolian Baiti"/>
        </w:rPr>
        <w:t>§</w:t>
      </w:r>
      <w:r>
        <w:t xml:space="preserve"> 2</w:t>
      </w:r>
    </w:p>
    <w:p w:rsidR="00547E2F" w:rsidRDefault="00547E2F" w:rsidP="00547E2F">
      <w:r>
        <w:t>Zarządzenie wchodzi w życie z dniem podpisania.</w:t>
      </w:r>
    </w:p>
    <w:p w:rsidR="003E60EB" w:rsidRDefault="003E60EB" w:rsidP="00547E2F"/>
    <w:p w:rsidR="003E60EB" w:rsidRDefault="003E60EB" w:rsidP="00547E2F"/>
    <w:p w:rsidR="003E60EB" w:rsidRDefault="003E60EB" w:rsidP="00547E2F"/>
    <w:p w:rsidR="003E60EB" w:rsidRDefault="003E60EB" w:rsidP="00547E2F"/>
    <w:p w:rsidR="003E60EB" w:rsidRDefault="003E60EB" w:rsidP="00547E2F"/>
    <w:p w:rsidR="003E60EB" w:rsidRDefault="003E60EB" w:rsidP="00547E2F"/>
    <w:p w:rsidR="003E60EB" w:rsidRDefault="003E60EB" w:rsidP="00547E2F"/>
    <w:p w:rsidR="003E60EB" w:rsidRDefault="003E60EB" w:rsidP="00547E2F"/>
    <w:p w:rsidR="003E60EB" w:rsidRDefault="003E60EB" w:rsidP="00547E2F"/>
    <w:p w:rsidR="003E60EB" w:rsidRDefault="003E60EB" w:rsidP="00547E2F"/>
    <w:p w:rsidR="003E60EB" w:rsidRDefault="003E60EB" w:rsidP="00547E2F"/>
    <w:p w:rsidR="00A05E61" w:rsidRDefault="00A05E61" w:rsidP="00547E2F"/>
    <w:p w:rsidR="003E60EB" w:rsidRDefault="003E60EB" w:rsidP="00547E2F"/>
    <w:p w:rsidR="003E60EB" w:rsidRDefault="003E60EB" w:rsidP="00547E2F"/>
    <w:p w:rsidR="003E60EB" w:rsidRDefault="003E60EB" w:rsidP="00A05E61">
      <w:pPr>
        <w:ind w:left="6372"/>
        <w:rPr>
          <w:sz w:val="20"/>
          <w:szCs w:val="20"/>
        </w:rPr>
      </w:pPr>
      <w:r w:rsidRPr="00A05E61">
        <w:rPr>
          <w:sz w:val="20"/>
          <w:szCs w:val="20"/>
        </w:rPr>
        <w:t xml:space="preserve">Załącznik do Zarządzenie Dyrektora </w:t>
      </w:r>
      <w:r w:rsidR="00A05E61" w:rsidRPr="00A05E61">
        <w:rPr>
          <w:sz w:val="20"/>
          <w:szCs w:val="20"/>
        </w:rPr>
        <w:t xml:space="preserve">Galerii Sztuki w Legnicy </w:t>
      </w:r>
      <w:r w:rsidRPr="00A05E61">
        <w:rPr>
          <w:sz w:val="20"/>
          <w:szCs w:val="20"/>
        </w:rPr>
        <w:t>nr …..</w:t>
      </w:r>
      <w:r w:rsidR="00A05E61" w:rsidRPr="00A05E61">
        <w:rPr>
          <w:sz w:val="20"/>
          <w:szCs w:val="20"/>
        </w:rPr>
        <w:t xml:space="preserve"> z dnia ……</w:t>
      </w:r>
    </w:p>
    <w:p w:rsidR="00A05E61" w:rsidRDefault="00A05E61" w:rsidP="00A05E61">
      <w:pPr>
        <w:ind w:left="6372"/>
        <w:rPr>
          <w:sz w:val="20"/>
          <w:szCs w:val="20"/>
        </w:rPr>
      </w:pPr>
    </w:p>
    <w:p w:rsidR="00A05E61" w:rsidRDefault="00A05E61" w:rsidP="00A05E61">
      <w:pPr>
        <w:rPr>
          <w:szCs w:val="24"/>
        </w:rPr>
      </w:pPr>
    </w:p>
    <w:p w:rsidR="00A05E61" w:rsidRDefault="00A05E61" w:rsidP="00A05E61">
      <w:pPr>
        <w:jc w:val="center"/>
        <w:rPr>
          <w:b/>
          <w:sz w:val="32"/>
          <w:szCs w:val="32"/>
        </w:rPr>
      </w:pPr>
      <w:r w:rsidRPr="00A05E61">
        <w:rPr>
          <w:b/>
          <w:sz w:val="32"/>
          <w:szCs w:val="32"/>
        </w:rPr>
        <w:t xml:space="preserve">Instrukcja obiegu dokumentacji pozaksięgowej </w:t>
      </w:r>
      <w:r>
        <w:rPr>
          <w:b/>
          <w:sz w:val="32"/>
          <w:szCs w:val="32"/>
        </w:rPr>
        <w:br/>
      </w:r>
      <w:r w:rsidRPr="00A05E61">
        <w:rPr>
          <w:b/>
          <w:sz w:val="32"/>
          <w:szCs w:val="32"/>
        </w:rPr>
        <w:t>w Galerii Sztuki w Legnicy.</w:t>
      </w:r>
    </w:p>
    <w:p w:rsidR="00A05E61" w:rsidRDefault="00A05E61" w:rsidP="00A05E61">
      <w:pPr>
        <w:jc w:val="center"/>
        <w:rPr>
          <w:b/>
          <w:sz w:val="32"/>
          <w:szCs w:val="32"/>
        </w:rPr>
      </w:pPr>
    </w:p>
    <w:p w:rsidR="00A05E61" w:rsidRDefault="00A05E61" w:rsidP="00A05E61">
      <w:pPr>
        <w:jc w:val="center"/>
        <w:rPr>
          <w:b/>
          <w:szCs w:val="24"/>
        </w:rPr>
      </w:pPr>
      <w:r>
        <w:rPr>
          <w:rFonts w:ascii="Mongolian Baiti" w:hAnsi="Mongolian Baiti" w:cs="Mongolian Baiti"/>
          <w:b/>
          <w:szCs w:val="24"/>
        </w:rPr>
        <w:t>§</w:t>
      </w:r>
      <w:r>
        <w:rPr>
          <w:b/>
          <w:szCs w:val="24"/>
        </w:rPr>
        <w:t xml:space="preserve"> 1</w:t>
      </w:r>
    </w:p>
    <w:p w:rsidR="00A05E61" w:rsidRDefault="00A05E61" w:rsidP="00A05E61">
      <w:pPr>
        <w:jc w:val="both"/>
        <w:rPr>
          <w:szCs w:val="24"/>
        </w:rPr>
      </w:pPr>
      <w:r>
        <w:rPr>
          <w:szCs w:val="24"/>
        </w:rPr>
        <w:t>W skład dokumentacji pozaksięgowej wchodzą następujące dokumenty:</w:t>
      </w:r>
    </w:p>
    <w:p w:rsidR="00A05E61" w:rsidRDefault="00A05E61" w:rsidP="00A05E6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Korespondencja pocztowa, do której zalicza się listy zwykłe, listy polecone, listy priorytetowe, listy priorytetowe polecone, przesyłki kurierskie, przelewy pieniężne oraz paczki. </w:t>
      </w:r>
      <w:r w:rsidR="00052375">
        <w:rPr>
          <w:szCs w:val="24"/>
        </w:rPr>
        <w:t>W</w:t>
      </w:r>
      <w:r>
        <w:rPr>
          <w:szCs w:val="24"/>
        </w:rPr>
        <w:t>szystkie te formy korespondencji pocztowej odbierane są</w:t>
      </w:r>
      <w:r w:rsidR="00052375">
        <w:rPr>
          <w:szCs w:val="24"/>
        </w:rPr>
        <w:t xml:space="preserve"> od listonoszy</w:t>
      </w:r>
      <w:r>
        <w:rPr>
          <w:szCs w:val="24"/>
        </w:rPr>
        <w:t xml:space="preserve"> z Urzędu </w:t>
      </w:r>
      <w:r w:rsidR="00BD7041">
        <w:rPr>
          <w:szCs w:val="24"/>
        </w:rPr>
        <w:t>Pocztowego w Legnicy lub od firm kurierskich, tylko przez pracowników Galerii Sztuki. Cała w/w koresponde</w:t>
      </w:r>
      <w:r w:rsidR="00052375">
        <w:rPr>
          <w:szCs w:val="24"/>
        </w:rPr>
        <w:t xml:space="preserve">ncja pocztowa przekazywana jest Referentowi ds. </w:t>
      </w:r>
      <w:proofErr w:type="spellStart"/>
      <w:r w:rsidR="00052375">
        <w:rPr>
          <w:szCs w:val="24"/>
        </w:rPr>
        <w:t>administracyjno</w:t>
      </w:r>
      <w:proofErr w:type="spellEnd"/>
      <w:r w:rsidR="00052375">
        <w:rPr>
          <w:szCs w:val="24"/>
        </w:rPr>
        <w:t xml:space="preserve"> – kadrowych, </w:t>
      </w:r>
      <w:r w:rsidR="00BD7041">
        <w:rPr>
          <w:szCs w:val="24"/>
        </w:rPr>
        <w:t>odpowiedzialnemu za przyjęcie, udokumentowanie i rozdzielenie otrzymanej korespondencji. Udokumentowanie korespondencji polega na wpisaniu jej do księgi korespondencyjnej jako pisma przychodzącego, wpisaniu d</w:t>
      </w:r>
      <w:r w:rsidR="00052375">
        <w:rPr>
          <w:szCs w:val="24"/>
        </w:rPr>
        <w:t xml:space="preserve">aty jej wpłynięcia oraz nadaniu </w:t>
      </w:r>
      <w:r w:rsidR="00BD7041">
        <w:rPr>
          <w:szCs w:val="24"/>
        </w:rPr>
        <w:t>dokumentowi liczby dziennika.</w:t>
      </w:r>
      <w:r w:rsidR="009D3E74">
        <w:rPr>
          <w:szCs w:val="24"/>
        </w:rPr>
        <w:t xml:space="preserve"> Udokumentowana korespondencja przekazywana jest Dyrektorowi Galerii Sztuki w Legnicy, który dokonuje dekretacji, a następnie</w:t>
      </w:r>
      <w:r w:rsidR="00052375">
        <w:rPr>
          <w:szCs w:val="24"/>
        </w:rPr>
        <w:t xml:space="preserve"> referent ds. </w:t>
      </w:r>
      <w:proofErr w:type="spellStart"/>
      <w:r w:rsidR="00052375">
        <w:rPr>
          <w:szCs w:val="24"/>
        </w:rPr>
        <w:t>administracyjno</w:t>
      </w:r>
      <w:proofErr w:type="spellEnd"/>
      <w:r w:rsidR="00052375">
        <w:rPr>
          <w:szCs w:val="24"/>
        </w:rPr>
        <w:t xml:space="preserve"> – kadrowych,</w:t>
      </w:r>
      <w:r w:rsidR="009D3E74">
        <w:rPr>
          <w:szCs w:val="24"/>
        </w:rPr>
        <w:t xml:space="preserve"> wg niej przekazuje ją do poszczególnych działów, </w:t>
      </w:r>
      <w:r w:rsidR="00052375">
        <w:rPr>
          <w:szCs w:val="24"/>
        </w:rPr>
        <w:t xml:space="preserve">tj. księgowego, </w:t>
      </w:r>
      <w:proofErr w:type="spellStart"/>
      <w:r w:rsidR="00052375">
        <w:rPr>
          <w:szCs w:val="24"/>
        </w:rPr>
        <w:t>administracyjno</w:t>
      </w:r>
      <w:proofErr w:type="spellEnd"/>
      <w:r w:rsidR="00052375">
        <w:rPr>
          <w:szCs w:val="24"/>
        </w:rPr>
        <w:t xml:space="preserve">, - </w:t>
      </w:r>
      <w:r w:rsidR="009D3E74">
        <w:rPr>
          <w:szCs w:val="24"/>
        </w:rPr>
        <w:t xml:space="preserve">kadrowego lub merytorycznego. w przypadku faktur i rachunków przychodzących w korespondencji pocztowej, są one bezpośrednio po otwarciu, wpisaniu do rejestru faktur, następnie opisane przez odpowiednie komórki Galerii Sztuki, przekazywane są do działu księgowości. W przypadku korespondencji pocztowej zaadresowanej na adres Galerii Sztuki w Legnicy, w której znajdują się dokumenty przysłane dla pracowników Galerii Sztuki, podlega ona przekazaniu </w:t>
      </w:r>
      <w:r w:rsidR="00052375">
        <w:rPr>
          <w:szCs w:val="24"/>
        </w:rPr>
        <w:t>adresatowi</w:t>
      </w:r>
      <w:r w:rsidR="009D3E74">
        <w:rPr>
          <w:szCs w:val="24"/>
        </w:rPr>
        <w:t>.</w:t>
      </w:r>
    </w:p>
    <w:p w:rsidR="009D3E74" w:rsidRDefault="009D3E74" w:rsidP="00A05E6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Dokumentacja przychodząca </w:t>
      </w:r>
      <w:proofErr w:type="spellStart"/>
      <w:r>
        <w:rPr>
          <w:szCs w:val="24"/>
        </w:rPr>
        <w:t>faxem</w:t>
      </w:r>
      <w:proofErr w:type="spellEnd"/>
      <w:r>
        <w:rPr>
          <w:szCs w:val="24"/>
        </w:rPr>
        <w:t xml:space="preserve">, podobnie jak dokumentacja pocztowa, odbierana jest przez </w:t>
      </w:r>
      <w:r w:rsidR="00052375">
        <w:rPr>
          <w:szCs w:val="24"/>
        </w:rPr>
        <w:t xml:space="preserve">referenta ds. </w:t>
      </w:r>
      <w:proofErr w:type="spellStart"/>
      <w:r w:rsidR="00052375">
        <w:rPr>
          <w:szCs w:val="24"/>
        </w:rPr>
        <w:t>administracyjno</w:t>
      </w:r>
      <w:proofErr w:type="spellEnd"/>
      <w:r w:rsidR="00052375">
        <w:rPr>
          <w:szCs w:val="24"/>
        </w:rPr>
        <w:t xml:space="preserve"> - kadrowych</w:t>
      </w:r>
      <w:r>
        <w:rPr>
          <w:szCs w:val="24"/>
        </w:rPr>
        <w:t xml:space="preserve"> Galerii Sztuki, a następnie </w:t>
      </w:r>
      <w:r w:rsidR="00052375">
        <w:rPr>
          <w:szCs w:val="24"/>
        </w:rPr>
        <w:t>wpisywana jest</w:t>
      </w:r>
      <w:r>
        <w:rPr>
          <w:szCs w:val="24"/>
        </w:rPr>
        <w:t xml:space="preserve"> do księgi korespondencyjnej</w:t>
      </w:r>
      <w:r w:rsidR="00186157">
        <w:rPr>
          <w:szCs w:val="24"/>
        </w:rPr>
        <w:t xml:space="preserve">. Po jej udokumentowaniu przekazywana jest Dyrektorowi Galerii Sztuki, gdzie podlega dekretacji. Następnie zgodnie z dekretacją przekazywana jest </w:t>
      </w:r>
      <w:r w:rsidR="00052375">
        <w:rPr>
          <w:szCs w:val="24"/>
        </w:rPr>
        <w:t xml:space="preserve">przez referenta ds. </w:t>
      </w:r>
      <w:proofErr w:type="spellStart"/>
      <w:r w:rsidR="00052375">
        <w:rPr>
          <w:szCs w:val="24"/>
        </w:rPr>
        <w:t>administracyjno</w:t>
      </w:r>
      <w:proofErr w:type="spellEnd"/>
      <w:r w:rsidR="00052375">
        <w:rPr>
          <w:szCs w:val="24"/>
        </w:rPr>
        <w:t xml:space="preserve"> – kadrowych </w:t>
      </w:r>
      <w:r w:rsidR="00186157">
        <w:rPr>
          <w:szCs w:val="24"/>
        </w:rPr>
        <w:t>do poszczególnych działów.</w:t>
      </w:r>
    </w:p>
    <w:p w:rsidR="00186157" w:rsidRDefault="00186157" w:rsidP="00A05E6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Dokumentacja przychodząca drogą elektroniczną (e – mail) przechodzi przez taką samą procedurę, jak dokumentacja przychodząca </w:t>
      </w:r>
      <w:proofErr w:type="spellStart"/>
      <w:r>
        <w:rPr>
          <w:szCs w:val="24"/>
        </w:rPr>
        <w:t>faxem</w:t>
      </w:r>
      <w:proofErr w:type="spellEnd"/>
      <w:r>
        <w:rPr>
          <w:szCs w:val="24"/>
        </w:rPr>
        <w:t xml:space="preserve"> lub trafia bezpośrednio do pracownika Galerii Sztuki na jego skrzynkę pocztową.</w:t>
      </w:r>
    </w:p>
    <w:p w:rsidR="00186157" w:rsidRDefault="00186157" w:rsidP="00186157">
      <w:pPr>
        <w:jc w:val="both"/>
        <w:rPr>
          <w:szCs w:val="24"/>
        </w:rPr>
      </w:pPr>
      <w:r>
        <w:rPr>
          <w:szCs w:val="24"/>
        </w:rPr>
        <w:lastRenderedPageBreak/>
        <w:t>Cała w/w dokumentacja wpisywana jest do księgi korespondencyjnej jako pisma przychodzące. Niniejszy wpis zawiera liczbę dziennika dokumentu, datę wpłynięcia, nadawcę, czego dotyczy oraz rubrykę, w którą wpisuje się liczbę dziennika pisma wych</w:t>
      </w:r>
      <w:r w:rsidR="00547397">
        <w:rPr>
          <w:szCs w:val="24"/>
        </w:rPr>
        <w:t>odzącego, będącego odpowiedzią n</w:t>
      </w:r>
      <w:r>
        <w:rPr>
          <w:szCs w:val="24"/>
        </w:rPr>
        <w:t>a dane pismo przychodzące.</w:t>
      </w:r>
    </w:p>
    <w:p w:rsidR="00547397" w:rsidRDefault="00186157" w:rsidP="00547397">
      <w:pPr>
        <w:jc w:val="both"/>
        <w:rPr>
          <w:szCs w:val="24"/>
        </w:rPr>
      </w:pPr>
      <w:r>
        <w:rPr>
          <w:szCs w:val="24"/>
        </w:rPr>
        <w:t xml:space="preserve">Całą procedurą udokumentowania korespondencji przychodzącej pocztą, </w:t>
      </w:r>
      <w:proofErr w:type="spellStart"/>
      <w:r>
        <w:rPr>
          <w:szCs w:val="24"/>
        </w:rPr>
        <w:t>faxem</w:t>
      </w:r>
      <w:proofErr w:type="spellEnd"/>
      <w:r>
        <w:rPr>
          <w:szCs w:val="24"/>
        </w:rPr>
        <w:t xml:space="preserve"> i pocztą elektroniczną (e – mail) zajmuje się </w:t>
      </w:r>
      <w:r w:rsidR="00547397">
        <w:rPr>
          <w:szCs w:val="24"/>
        </w:rPr>
        <w:t xml:space="preserve">referent ds. </w:t>
      </w:r>
      <w:proofErr w:type="spellStart"/>
      <w:r w:rsidR="00547397">
        <w:rPr>
          <w:szCs w:val="24"/>
        </w:rPr>
        <w:t>administracyjno</w:t>
      </w:r>
      <w:proofErr w:type="spellEnd"/>
      <w:r w:rsidR="00547397">
        <w:rPr>
          <w:szCs w:val="24"/>
        </w:rPr>
        <w:t xml:space="preserve"> – </w:t>
      </w:r>
      <w:proofErr w:type="spellStart"/>
      <w:r w:rsidR="00547397">
        <w:rPr>
          <w:szCs w:val="24"/>
        </w:rPr>
        <w:t>kadrowych.</w:t>
      </w:r>
      <w:proofErr w:type="spellEnd"/>
    </w:p>
    <w:p w:rsidR="00D80AE1" w:rsidRPr="00547397" w:rsidRDefault="00D80AE1" w:rsidP="0054739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547397">
        <w:rPr>
          <w:szCs w:val="24"/>
        </w:rPr>
        <w:t>Pisma wewnętrzne</w:t>
      </w:r>
      <w:r w:rsidR="002C6D58" w:rsidRPr="00547397">
        <w:rPr>
          <w:szCs w:val="24"/>
        </w:rPr>
        <w:t xml:space="preserve"> to pisma o charakterze służbowym, w tym notatki służbowe adresowane do Dyrektora Galerii Sztuki w Legnicy, napisane przez osoby zarządzające poszczególnymi działami Galerii Sztuki.</w:t>
      </w:r>
    </w:p>
    <w:p w:rsidR="00547397" w:rsidRPr="00547397" w:rsidRDefault="002C6D58" w:rsidP="00D80AE1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547397">
        <w:rPr>
          <w:szCs w:val="24"/>
        </w:rPr>
        <w:t xml:space="preserve">Każdorazowe zarządzenie Dyrektora Galerii Sztuki w Legnicy dokumentowane jest w corocznym rejestrze zarządzeń, gdzie znajdują się ułożone chronologicznie wszystkie zarządzenia. </w:t>
      </w:r>
      <w:r w:rsidR="00547397" w:rsidRPr="00547397">
        <w:rPr>
          <w:szCs w:val="24"/>
        </w:rPr>
        <w:t xml:space="preserve">Rejestr zarządzeń znajduje się u referenta ds. </w:t>
      </w:r>
      <w:proofErr w:type="spellStart"/>
      <w:r w:rsidR="00547397" w:rsidRPr="00547397">
        <w:rPr>
          <w:szCs w:val="24"/>
        </w:rPr>
        <w:t>administracyjno</w:t>
      </w:r>
      <w:proofErr w:type="spellEnd"/>
      <w:r w:rsidR="00547397" w:rsidRPr="00547397">
        <w:rPr>
          <w:szCs w:val="24"/>
        </w:rPr>
        <w:t xml:space="preserve"> – kadrowych.</w:t>
      </w:r>
    </w:p>
    <w:p w:rsidR="00547397" w:rsidRPr="00547397" w:rsidRDefault="00485A38" w:rsidP="00547397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547397">
        <w:rPr>
          <w:szCs w:val="24"/>
        </w:rPr>
        <w:t xml:space="preserve">Dokumentacja zawierająca </w:t>
      </w:r>
      <w:r w:rsidR="00547397" w:rsidRPr="00547397">
        <w:rPr>
          <w:szCs w:val="24"/>
        </w:rPr>
        <w:t xml:space="preserve">rejestr kontroli oraz </w:t>
      </w:r>
      <w:r w:rsidRPr="00547397">
        <w:rPr>
          <w:szCs w:val="24"/>
        </w:rPr>
        <w:t>protokoły kontroli znajduj</w:t>
      </w:r>
      <w:r w:rsidR="00547397" w:rsidRPr="00547397">
        <w:rPr>
          <w:szCs w:val="24"/>
        </w:rPr>
        <w:t>ą</w:t>
      </w:r>
      <w:r w:rsidRPr="00547397">
        <w:rPr>
          <w:szCs w:val="24"/>
        </w:rPr>
        <w:t xml:space="preserve"> się Kierownika Administracyjnego. </w:t>
      </w:r>
    </w:p>
    <w:p w:rsidR="00547397" w:rsidRDefault="00547397" w:rsidP="00547397">
      <w:pPr>
        <w:pStyle w:val="Akapitzlist"/>
        <w:jc w:val="center"/>
        <w:rPr>
          <w:rFonts w:ascii="Mongolian Baiti" w:hAnsi="Mongolian Baiti" w:cs="Mongolian Baiti"/>
          <w:b/>
          <w:szCs w:val="24"/>
        </w:rPr>
      </w:pPr>
    </w:p>
    <w:p w:rsidR="00186157" w:rsidRPr="00547397" w:rsidRDefault="00186157" w:rsidP="00547397">
      <w:pPr>
        <w:pStyle w:val="Akapitzlist"/>
        <w:jc w:val="center"/>
        <w:rPr>
          <w:b/>
          <w:szCs w:val="24"/>
        </w:rPr>
      </w:pPr>
      <w:r w:rsidRPr="00547397">
        <w:rPr>
          <w:rFonts w:ascii="Mongolian Baiti" w:hAnsi="Mongolian Baiti" w:cs="Mongolian Baiti"/>
          <w:b/>
          <w:szCs w:val="24"/>
        </w:rPr>
        <w:t>§</w:t>
      </w:r>
      <w:r w:rsidRPr="00547397">
        <w:rPr>
          <w:b/>
          <w:szCs w:val="24"/>
        </w:rPr>
        <w:t xml:space="preserve"> 2</w:t>
      </w:r>
    </w:p>
    <w:p w:rsidR="00186157" w:rsidRDefault="00757931" w:rsidP="00186157">
      <w:pPr>
        <w:jc w:val="both"/>
        <w:rPr>
          <w:szCs w:val="24"/>
        </w:rPr>
      </w:pPr>
      <w:r>
        <w:rPr>
          <w:szCs w:val="24"/>
        </w:rPr>
        <w:t>Pisma wychodzące z Galerii Sztuki w Legnicy sporządzane są na papierze firmowym z logiem i danymi kontaktowymi Galerii Sztuki</w:t>
      </w:r>
      <w:r w:rsidR="00547397">
        <w:rPr>
          <w:szCs w:val="24"/>
        </w:rPr>
        <w:t xml:space="preserve"> lub pieczątką firmową</w:t>
      </w:r>
      <w:r>
        <w:rPr>
          <w:szCs w:val="24"/>
        </w:rPr>
        <w:t xml:space="preserve"> oraz opieczętowane pieczątką Dyrektora Galerii Sztuki wraz z podpisem. Na piśmie wychodzącym wpisuje się liczbę dziennika oraz symbol działu, w którym zostało </w:t>
      </w:r>
      <w:r w:rsidR="00547397">
        <w:rPr>
          <w:szCs w:val="24"/>
        </w:rPr>
        <w:t>dane pismo sporządzone.</w:t>
      </w:r>
    </w:p>
    <w:p w:rsidR="00757931" w:rsidRDefault="00757931" w:rsidP="00186157">
      <w:pPr>
        <w:jc w:val="both"/>
        <w:rPr>
          <w:szCs w:val="24"/>
        </w:rPr>
      </w:pPr>
      <w:r>
        <w:rPr>
          <w:szCs w:val="24"/>
        </w:rPr>
        <w:t xml:space="preserve">Numer liczby dziennika jest dla wszystkich dokumentów nadawany kolejno, chronologicznie z datą napisania danego dokumentu. </w:t>
      </w:r>
      <w:r w:rsidR="00E2339D">
        <w:rPr>
          <w:szCs w:val="24"/>
        </w:rPr>
        <w:t>K</w:t>
      </w:r>
      <w:r>
        <w:rPr>
          <w:szCs w:val="24"/>
        </w:rPr>
        <w:t>orespondencja wychodząca jest udokumentowana w dzienniku korespondencyjnym, jako pisma wychodzące, gdzie nadaje się dokumentowi numer liczby dziennika, wpisuje się datę powstania dokumentu, adresata i czego dotyczy.</w:t>
      </w:r>
    </w:p>
    <w:p w:rsidR="00757931" w:rsidRDefault="00757931" w:rsidP="00186157">
      <w:pPr>
        <w:jc w:val="both"/>
        <w:rPr>
          <w:szCs w:val="24"/>
        </w:rPr>
      </w:pPr>
      <w:r>
        <w:rPr>
          <w:szCs w:val="24"/>
        </w:rPr>
        <w:t>Pisma wychodzące wysyłane są do adresatów pocztą jako listy zwykłe, polecone, priorytetowe, priorytetowe polecone lub pocztą kurierską</w:t>
      </w:r>
      <w:r w:rsidR="00E2339D">
        <w:rPr>
          <w:szCs w:val="24"/>
        </w:rPr>
        <w:t xml:space="preserve"> lub roznoszone przez pracowników Galerii Sztuki</w:t>
      </w:r>
      <w:r>
        <w:rPr>
          <w:szCs w:val="24"/>
        </w:rPr>
        <w:t xml:space="preserve">. Są również wysyłane </w:t>
      </w:r>
      <w:proofErr w:type="spellStart"/>
      <w:r>
        <w:rPr>
          <w:szCs w:val="24"/>
        </w:rPr>
        <w:t>faxem</w:t>
      </w:r>
      <w:proofErr w:type="spellEnd"/>
      <w:r>
        <w:rPr>
          <w:szCs w:val="24"/>
        </w:rPr>
        <w:t xml:space="preserve"> lub pocztą elektroniczną (e – mail). W przypadku wysyłania dokumentacji</w:t>
      </w:r>
      <w:r w:rsidR="00750807">
        <w:rPr>
          <w:szCs w:val="24"/>
        </w:rPr>
        <w:t xml:space="preserve"> wychodzącej pocztą w formie listu zwykłego, priorytetu, poleconego lub poleconego priorytetu, list ten wcześniej wpisywany jest do pocztowej książki nadawczej.</w:t>
      </w:r>
    </w:p>
    <w:p w:rsidR="00750807" w:rsidRDefault="00750807" w:rsidP="00186157">
      <w:pPr>
        <w:jc w:val="both"/>
        <w:rPr>
          <w:szCs w:val="24"/>
        </w:rPr>
      </w:pPr>
      <w:r>
        <w:rPr>
          <w:szCs w:val="24"/>
        </w:rPr>
        <w:t xml:space="preserve">Całą procedurą udokumentowania korespondencji wychodzącej zajmuje się </w:t>
      </w:r>
      <w:r w:rsidR="00E2339D">
        <w:rPr>
          <w:szCs w:val="24"/>
        </w:rPr>
        <w:t xml:space="preserve">referent ds. </w:t>
      </w:r>
      <w:proofErr w:type="spellStart"/>
      <w:r w:rsidR="00E2339D">
        <w:rPr>
          <w:szCs w:val="24"/>
        </w:rPr>
        <w:t>administracyjno</w:t>
      </w:r>
      <w:proofErr w:type="spellEnd"/>
      <w:r w:rsidR="00E2339D">
        <w:rPr>
          <w:szCs w:val="24"/>
        </w:rPr>
        <w:t xml:space="preserve"> - kadrowych</w:t>
      </w:r>
      <w:r>
        <w:rPr>
          <w:szCs w:val="24"/>
        </w:rPr>
        <w:t xml:space="preserve"> </w:t>
      </w:r>
      <w:r w:rsidR="00E2339D">
        <w:rPr>
          <w:szCs w:val="24"/>
        </w:rPr>
        <w:t>odpowiedzialn</w:t>
      </w:r>
      <w:bookmarkStart w:id="0" w:name="_GoBack"/>
      <w:bookmarkEnd w:id="0"/>
      <w:r w:rsidR="00E2339D">
        <w:rPr>
          <w:szCs w:val="24"/>
        </w:rPr>
        <w:t xml:space="preserve">y </w:t>
      </w:r>
      <w:r>
        <w:rPr>
          <w:szCs w:val="24"/>
        </w:rPr>
        <w:t>za korespondencję pocztową.</w:t>
      </w:r>
    </w:p>
    <w:p w:rsidR="00750807" w:rsidRPr="00186157" w:rsidRDefault="00750807" w:rsidP="00186157">
      <w:pPr>
        <w:jc w:val="both"/>
        <w:rPr>
          <w:szCs w:val="24"/>
        </w:rPr>
      </w:pPr>
    </w:p>
    <w:sectPr w:rsidR="00750807" w:rsidRPr="00186157" w:rsidSect="007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5379"/>
    <w:multiLevelType w:val="hybridMultilevel"/>
    <w:tmpl w:val="5136D7C2"/>
    <w:lvl w:ilvl="0" w:tplc="F0C8C1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E2F"/>
    <w:rsid w:val="00052375"/>
    <w:rsid w:val="00092973"/>
    <w:rsid w:val="000C7668"/>
    <w:rsid w:val="00186157"/>
    <w:rsid w:val="001D1FC9"/>
    <w:rsid w:val="002616EA"/>
    <w:rsid w:val="002C6D58"/>
    <w:rsid w:val="003928EC"/>
    <w:rsid w:val="003E60EB"/>
    <w:rsid w:val="004421CA"/>
    <w:rsid w:val="00485A38"/>
    <w:rsid w:val="00547397"/>
    <w:rsid w:val="00547E2F"/>
    <w:rsid w:val="007226E1"/>
    <w:rsid w:val="00750807"/>
    <w:rsid w:val="00757931"/>
    <w:rsid w:val="0077038E"/>
    <w:rsid w:val="00832376"/>
    <w:rsid w:val="00864883"/>
    <w:rsid w:val="0088120D"/>
    <w:rsid w:val="008830E8"/>
    <w:rsid w:val="009D3E74"/>
    <w:rsid w:val="00A05E61"/>
    <w:rsid w:val="00B249EB"/>
    <w:rsid w:val="00BD7041"/>
    <w:rsid w:val="00D759F6"/>
    <w:rsid w:val="00D80AE1"/>
    <w:rsid w:val="00E2339D"/>
    <w:rsid w:val="00F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7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Patrycja</cp:lastModifiedBy>
  <cp:revision>7</cp:revision>
  <cp:lastPrinted>2012-01-09T06:50:00Z</cp:lastPrinted>
  <dcterms:created xsi:type="dcterms:W3CDTF">2012-01-07T14:00:00Z</dcterms:created>
  <dcterms:modified xsi:type="dcterms:W3CDTF">2012-01-09T08:00:00Z</dcterms:modified>
</cp:coreProperties>
</file>